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146E" w:rsidRDefault="0036146E" w:rsidP="0036146E">
      <w:pPr>
        <w:jc w:val="center"/>
        <w:rPr>
          <w:sz w:val="28"/>
          <w:szCs w:val="28"/>
        </w:rPr>
      </w:pPr>
      <w:r w:rsidRPr="0036146E">
        <w:rPr>
          <w:sz w:val="28"/>
          <w:szCs w:val="28"/>
        </w:rPr>
        <w:t>Подписи к рисункам</w:t>
      </w:r>
    </w:p>
    <w:p w:rsidR="0036146E" w:rsidRDefault="0036146E" w:rsidP="0036146E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36146E">
        <w:rPr>
          <w:sz w:val="28"/>
          <w:szCs w:val="28"/>
        </w:rPr>
        <w:t xml:space="preserve"> статье Популяционный иммунитет к возбудителю дифтерии населения некоторых регионов Российской Федерации</w:t>
      </w:r>
    </w:p>
    <w:p w:rsidR="0036146E" w:rsidRPr="0036146E" w:rsidRDefault="0036146E" w:rsidP="0036146E">
      <w:pPr>
        <w:jc w:val="center"/>
        <w:rPr>
          <w:sz w:val="28"/>
          <w:szCs w:val="28"/>
        </w:rPr>
      </w:pPr>
    </w:p>
    <w:p w:rsidR="0036146E" w:rsidRPr="0036146E" w:rsidRDefault="0036146E" w:rsidP="0036146E">
      <w:pPr>
        <w:rPr>
          <w:bCs/>
          <w:sz w:val="28"/>
          <w:szCs w:val="28"/>
        </w:rPr>
      </w:pPr>
      <w:r w:rsidRPr="0036146E">
        <w:rPr>
          <w:b/>
          <w:bCs/>
          <w:sz w:val="28"/>
          <w:szCs w:val="28"/>
        </w:rPr>
        <w:t>Рисунок 1.</w:t>
      </w:r>
      <w:r w:rsidRPr="0036146E">
        <w:rPr>
          <w:bCs/>
          <w:sz w:val="28"/>
          <w:szCs w:val="28"/>
        </w:rPr>
        <w:t xml:space="preserve"> Серопревалентность к дифтерийному токсину волонтёров разных возрастных групп обследованных территорий. </w:t>
      </w:r>
    </w:p>
    <w:p w:rsidR="0036146E" w:rsidRPr="0036146E" w:rsidRDefault="0036146E" w:rsidP="0036146E">
      <w:pPr>
        <w:rPr>
          <w:bCs/>
          <w:sz w:val="28"/>
          <w:szCs w:val="28"/>
          <w:lang w:val="en-US"/>
        </w:rPr>
      </w:pPr>
      <w:r w:rsidRPr="0036146E">
        <w:rPr>
          <w:b/>
          <w:bCs/>
          <w:sz w:val="28"/>
          <w:szCs w:val="28"/>
          <w:lang w:val="en-US"/>
        </w:rPr>
        <w:t>Figure 1.</w:t>
      </w:r>
      <w:r w:rsidRPr="0036146E">
        <w:rPr>
          <w:bCs/>
          <w:sz w:val="28"/>
          <w:szCs w:val="28"/>
          <w:lang w:val="en-US"/>
        </w:rPr>
        <w:t xml:space="preserve"> Diphtheria toxin seroprevalence among volunteers of different age groups in the surveyed areas. </w:t>
      </w:r>
    </w:p>
    <w:p w:rsidR="0036146E" w:rsidRDefault="0036146E" w:rsidP="0036146E">
      <w:pPr>
        <w:rPr>
          <w:bCs/>
          <w:sz w:val="28"/>
          <w:szCs w:val="28"/>
        </w:rPr>
      </w:pPr>
      <w:r w:rsidRPr="0036146E">
        <w:rPr>
          <w:bCs/>
          <w:sz w:val="28"/>
          <w:szCs w:val="28"/>
        </w:rPr>
        <w:t xml:space="preserve">По оси абсцисс – возрастные интервалы.  Вертикальные чёрные линии –доверительные интервалы. </w:t>
      </w:r>
    </w:p>
    <w:p w:rsidR="0036146E" w:rsidRDefault="0036146E" w:rsidP="0036146E">
      <w:pPr>
        <w:rPr>
          <w:bCs/>
          <w:sz w:val="28"/>
          <w:szCs w:val="28"/>
        </w:rPr>
      </w:pPr>
    </w:p>
    <w:p w:rsidR="0036146E" w:rsidRPr="0036146E" w:rsidRDefault="0036146E" w:rsidP="0036146E">
      <w:pPr>
        <w:rPr>
          <w:b/>
          <w:bCs/>
          <w:iCs/>
          <w:sz w:val="28"/>
          <w:szCs w:val="28"/>
        </w:rPr>
      </w:pPr>
      <w:r w:rsidRPr="0036146E">
        <w:rPr>
          <w:b/>
          <w:bCs/>
          <w:iCs/>
          <w:sz w:val="28"/>
          <w:szCs w:val="28"/>
        </w:rPr>
        <w:t xml:space="preserve">Рисунок 2. </w:t>
      </w:r>
      <w:r w:rsidRPr="0036146E">
        <w:rPr>
          <w:bCs/>
          <w:iCs/>
          <w:sz w:val="28"/>
          <w:szCs w:val="28"/>
        </w:rPr>
        <w:t xml:space="preserve">Серопревалентность к дифтерийному токсину </w:t>
      </w:r>
      <w:proofErr w:type="spellStart"/>
      <w:r w:rsidRPr="0036146E">
        <w:rPr>
          <w:bCs/>
          <w:iCs/>
          <w:sz w:val="28"/>
          <w:szCs w:val="28"/>
        </w:rPr>
        <w:t>волонтеров</w:t>
      </w:r>
      <w:proofErr w:type="spellEnd"/>
      <w:r w:rsidRPr="0036146E">
        <w:rPr>
          <w:bCs/>
          <w:iCs/>
          <w:sz w:val="28"/>
          <w:szCs w:val="28"/>
        </w:rPr>
        <w:t xml:space="preserve"> разных сфер деятельности.  </w:t>
      </w:r>
    </w:p>
    <w:p w:rsidR="0036146E" w:rsidRPr="0036146E" w:rsidRDefault="0036146E" w:rsidP="0036146E">
      <w:pPr>
        <w:rPr>
          <w:bCs/>
          <w:iCs/>
          <w:sz w:val="28"/>
          <w:szCs w:val="28"/>
          <w:lang w:val="en-US"/>
        </w:rPr>
      </w:pPr>
      <w:r w:rsidRPr="0036146E">
        <w:rPr>
          <w:b/>
          <w:bCs/>
          <w:iCs/>
          <w:sz w:val="28"/>
          <w:szCs w:val="28"/>
          <w:lang w:val="en-US"/>
        </w:rPr>
        <w:t xml:space="preserve">Figure 2. </w:t>
      </w:r>
      <w:r w:rsidRPr="0036146E">
        <w:rPr>
          <w:bCs/>
          <w:iCs/>
          <w:sz w:val="28"/>
          <w:szCs w:val="28"/>
          <w:lang w:val="en-US"/>
        </w:rPr>
        <w:t xml:space="preserve">Diphtheria toxin seroprevalence in volunteers from different fields of activity. </w:t>
      </w:r>
    </w:p>
    <w:p w:rsidR="0036146E" w:rsidRPr="0036146E" w:rsidRDefault="0036146E" w:rsidP="0036146E">
      <w:pPr>
        <w:rPr>
          <w:bCs/>
          <w:iCs/>
          <w:sz w:val="28"/>
          <w:szCs w:val="28"/>
        </w:rPr>
      </w:pPr>
      <w:r w:rsidRPr="0036146E">
        <w:rPr>
          <w:bCs/>
          <w:iCs/>
          <w:sz w:val="28"/>
          <w:szCs w:val="28"/>
        </w:rPr>
        <w:t xml:space="preserve">Черные вертикальные линии – доверительные интервалы.  </w:t>
      </w:r>
    </w:p>
    <w:p w:rsidR="0036146E" w:rsidRPr="0036146E" w:rsidRDefault="0036146E" w:rsidP="0036146E">
      <w:pPr>
        <w:rPr>
          <w:bCs/>
          <w:iCs/>
          <w:sz w:val="28"/>
          <w:szCs w:val="28"/>
          <w:lang w:val="en-US"/>
        </w:rPr>
      </w:pPr>
      <w:r w:rsidRPr="0036146E">
        <w:rPr>
          <w:bCs/>
          <w:iCs/>
          <w:sz w:val="28"/>
          <w:szCs w:val="28"/>
          <w:lang w:val="en-US"/>
        </w:rPr>
        <w:t>Black vertical lines are confidence intervals.</w:t>
      </w:r>
    </w:p>
    <w:p w:rsidR="0036146E" w:rsidRPr="0036146E" w:rsidRDefault="0036146E" w:rsidP="0036146E">
      <w:pPr>
        <w:rPr>
          <w:b/>
          <w:iCs/>
          <w:sz w:val="28"/>
          <w:szCs w:val="28"/>
          <w:lang w:val="en-US"/>
        </w:rPr>
      </w:pPr>
    </w:p>
    <w:p w:rsidR="00A410A2" w:rsidRPr="00A410A2" w:rsidRDefault="00A410A2" w:rsidP="00A410A2">
      <w:pPr>
        <w:rPr>
          <w:bCs/>
          <w:sz w:val="28"/>
          <w:szCs w:val="28"/>
        </w:rPr>
      </w:pPr>
      <w:r w:rsidRPr="00A410A2">
        <w:rPr>
          <w:b/>
          <w:bCs/>
          <w:sz w:val="28"/>
          <w:szCs w:val="28"/>
        </w:rPr>
        <w:t>Рисунок 3.</w:t>
      </w:r>
      <w:r w:rsidRPr="00A410A2">
        <w:rPr>
          <w:bCs/>
          <w:sz w:val="28"/>
          <w:szCs w:val="28"/>
        </w:rPr>
        <w:t xml:space="preserve"> Уровни Abs к дифтерийному токсину у волонтёров.</w:t>
      </w:r>
    </w:p>
    <w:p w:rsidR="00A410A2" w:rsidRPr="00A410A2" w:rsidRDefault="00A410A2" w:rsidP="00A410A2">
      <w:pPr>
        <w:rPr>
          <w:bCs/>
          <w:sz w:val="28"/>
          <w:szCs w:val="28"/>
          <w:lang w:val="en-US"/>
        </w:rPr>
      </w:pPr>
      <w:r w:rsidRPr="00A410A2">
        <w:rPr>
          <w:b/>
          <w:bCs/>
          <w:sz w:val="28"/>
          <w:szCs w:val="28"/>
          <w:lang w:val="en-US"/>
        </w:rPr>
        <w:t>Figure 3.</w:t>
      </w:r>
      <w:r w:rsidRPr="00A410A2">
        <w:rPr>
          <w:bCs/>
          <w:sz w:val="28"/>
          <w:szCs w:val="28"/>
          <w:lang w:val="en-US"/>
        </w:rPr>
        <w:t xml:space="preserve"> Anti-diphtheria-toxin Ab levels in volunteers. </w:t>
      </w:r>
    </w:p>
    <w:p w:rsidR="00A410A2" w:rsidRPr="00A410A2" w:rsidRDefault="00A410A2" w:rsidP="00A410A2">
      <w:pPr>
        <w:rPr>
          <w:bCs/>
          <w:sz w:val="28"/>
          <w:szCs w:val="28"/>
        </w:rPr>
      </w:pPr>
      <w:r w:rsidRPr="00A410A2">
        <w:rPr>
          <w:bCs/>
          <w:sz w:val="28"/>
          <w:szCs w:val="28"/>
        </w:rPr>
        <w:t xml:space="preserve">Вертикальные чёрные линии – доверительные интервалы. </w:t>
      </w:r>
    </w:p>
    <w:p w:rsidR="00A410A2" w:rsidRPr="00A410A2" w:rsidRDefault="00A410A2" w:rsidP="00A410A2">
      <w:pPr>
        <w:rPr>
          <w:bCs/>
          <w:sz w:val="28"/>
          <w:szCs w:val="28"/>
          <w:lang w:val="en-US"/>
        </w:rPr>
      </w:pPr>
      <w:r w:rsidRPr="00A410A2">
        <w:rPr>
          <w:bCs/>
          <w:sz w:val="28"/>
          <w:szCs w:val="28"/>
          <w:lang w:val="en-US"/>
        </w:rPr>
        <w:t>Vertical black lines are confidence intervals.</w:t>
      </w:r>
    </w:p>
    <w:p w:rsidR="0036146E" w:rsidRDefault="0036146E" w:rsidP="0036146E">
      <w:pPr>
        <w:rPr>
          <w:sz w:val="28"/>
          <w:szCs w:val="28"/>
          <w:lang w:val="en-US"/>
        </w:rPr>
      </w:pPr>
    </w:p>
    <w:p w:rsidR="00D269EF" w:rsidRPr="00D269EF" w:rsidRDefault="00D269EF" w:rsidP="00D269EF">
      <w:pPr>
        <w:rPr>
          <w:sz w:val="28"/>
          <w:szCs w:val="28"/>
        </w:rPr>
      </w:pPr>
      <w:r w:rsidRPr="00D269EF">
        <w:rPr>
          <w:b/>
          <w:sz w:val="28"/>
          <w:szCs w:val="28"/>
        </w:rPr>
        <w:t>Рисунок 4.</w:t>
      </w:r>
      <w:r w:rsidRPr="00D269EF">
        <w:rPr>
          <w:sz w:val="28"/>
          <w:szCs w:val="28"/>
        </w:rPr>
        <w:t xml:space="preserve"> Уровни </w:t>
      </w:r>
      <w:r w:rsidRPr="00D269EF">
        <w:rPr>
          <w:sz w:val="28"/>
          <w:szCs w:val="28"/>
          <w:lang w:val="en-US"/>
        </w:rPr>
        <w:t>IgG</w:t>
      </w:r>
      <w:r w:rsidRPr="00D269EF">
        <w:rPr>
          <w:sz w:val="28"/>
          <w:szCs w:val="28"/>
        </w:rPr>
        <w:t xml:space="preserve"> к дифтерийному токсину у </w:t>
      </w:r>
      <w:proofErr w:type="spellStart"/>
      <w:r w:rsidRPr="00D269EF">
        <w:rPr>
          <w:sz w:val="28"/>
          <w:szCs w:val="28"/>
        </w:rPr>
        <w:t>волонтеров</w:t>
      </w:r>
      <w:proofErr w:type="spellEnd"/>
      <w:r w:rsidRPr="00D269EF">
        <w:rPr>
          <w:sz w:val="28"/>
          <w:szCs w:val="28"/>
        </w:rPr>
        <w:t xml:space="preserve"> разных возрастных групп (</w:t>
      </w:r>
      <w:proofErr w:type="spellStart"/>
      <w:r w:rsidRPr="00D269EF">
        <w:rPr>
          <w:sz w:val="28"/>
          <w:szCs w:val="28"/>
        </w:rPr>
        <w:t>объединенные</w:t>
      </w:r>
      <w:proofErr w:type="spellEnd"/>
      <w:r w:rsidRPr="00D269EF">
        <w:rPr>
          <w:sz w:val="28"/>
          <w:szCs w:val="28"/>
        </w:rPr>
        <w:t xml:space="preserve"> данные по пяти территориям). </w:t>
      </w:r>
    </w:p>
    <w:p w:rsidR="00D269EF" w:rsidRPr="00D269EF" w:rsidRDefault="00D269EF" w:rsidP="00D269EF">
      <w:pPr>
        <w:rPr>
          <w:sz w:val="28"/>
          <w:szCs w:val="28"/>
          <w:lang w:val="en-US"/>
        </w:rPr>
      </w:pPr>
      <w:r w:rsidRPr="00D269EF">
        <w:rPr>
          <w:b/>
          <w:sz w:val="28"/>
          <w:szCs w:val="28"/>
          <w:lang w:val="en-US"/>
        </w:rPr>
        <w:t>Figure 4.</w:t>
      </w:r>
      <w:r w:rsidRPr="00D269EF">
        <w:rPr>
          <w:sz w:val="28"/>
          <w:szCs w:val="28"/>
          <w:lang w:val="en-US"/>
        </w:rPr>
        <w:t xml:space="preserve"> IgG levels (</w:t>
      </w:r>
      <w:r w:rsidRPr="00D269EF">
        <w:rPr>
          <w:bCs/>
          <w:sz w:val="28"/>
          <w:szCs w:val="28"/>
          <w:lang w:val="en-US"/>
        </w:rPr>
        <w:t>anti-diphtheria-toxin Ab</w:t>
      </w:r>
      <w:r w:rsidRPr="00D269EF">
        <w:rPr>
          <w:sz w:val="28"/>
          <w:szCs w:val="28"/>
          <w:lang w:val="en-US"/>
        </w:rPr>
        <w:t xml:space="preserve">s) in volunteers of different age groups (pooled data for five regions). </w:t>
      </w:r>
    </w:p>
    <w:p w:rsidR="00D269EF" w:rsidRPr="00D269EF" w:rsidRDefault="00D269EF" w:rsidP="00D269EF">
      <w:pPr>
        <w:rPr>
          <w:sz w:val="28"/>
          <w:szCs w:val="28"/>
          <w:lang w:val="en-US"/>
        </w:rPr>
      </w:pPr>
      <w:r w:rsidRPr="00D269EF">
        <w:rPr>
          <w:sz w:val="28"/>
          <w:szCs w:val="28"/>
        </w:rPr>
        <w:t>Линии трендов, уравнения регрессии, коэффициенты детерминации (</w:t>
      </w:r>
      <w:r w:rsidRPr="00D269EF">
        <w:rPr>
          <w:sz w:val="28"/>
          <w:szCs w:val="28"/>
          <w:lang w:val="en-US"/>
        </w:rPr>
        <w:t>R</w:t>
      </w:r>
      <w:r w:rsidRPr="00D269EF">
        <w:rPr>
          <w:sz w:val="28"/>
          <w:szCs w:val="28"/>
          <w:vertAlign w:val="superscript"/>
        </w:rPr>
        <w:t>2</w:t>
      </w:r>
      <w:r w:rsidRPr="00D269EF">
        <w:rPr>
          <w:sz w:val="28"/>
          <w:szCs w:val="28"/>
        </w:rPr>
        <w:t>), окрашены в цвета соответствующих уровней; вертикальные чёрные линии – 95% доверительные интервалы.  По</w:t>
      </w:r>
      <w:r w:rsidRPr="00D269EF">
        <w:rPr>
          <w:sz w:val="28"/>
          <w:szCs w:val="28"/>
          <w:lang w:val="en-US"/>
        </w:rPr>
        <w:t xml:space="preserve"> </w:t>
      </w:r>
      <w:r w:rsidRPr="00D269EF">
        <w:rPr>
          <w:sz w:val="28"/>
          <w:szCs w:val="28"/>
        </w:rPr>
        <w:t>оси</w:t>
      </w:r>
      <w:r w:rsidRPr="00D269EF">
        <w:rPr>
          <w:sz w:val="28"/>
          <w:szCs w:val="28"/>
          <w:lang w:val="en-US"/>
        </w:rPr>
        <w:t xml:space="preserve"> </w:t>
      </w:r>
      <w:r w:rsidRPr="00D269EF">
        <w:rPr>
          <w:sz w:val="28"/>
          <w:szCs w:val="28"/>
        </w:rPr>
        <w:t>абсцисс</w:t>
      </w:r>
      <w:r w:rsidRPr="00D269EF">
        <w:rPr>
          <w:sz w:val="28"/>
          <w:szCs w:val="28"/>
          <w:lang w:val="en-US"/>
        </w:rPr>
        <w:t xml:space="preserve"> </w:t>
      </w:r>
      <w:r w:rsidRPr="00D269EF">
        <w:rPr>
          <w:sz w:val="28"/>
          <w:szCs w:val="28"/>
        </w:rPr>
        <w:t>приведены</w:t>
      </w:r>
      <w:r w:rsidRPr="00D269EF">
        <w:rPr>
          <w:sz w:val="28"/>
          <w:szCs w:val="28"/>
          <w:lang w:val="en-US"/>
        </w:rPr>
        <w:t xml:space="preserve"> </w:t>
      </w:r>
      <w:r w:rsidRPr="00D269EF">
        <w:rPr>
          <w:sz w:val="28"/>
          <w:szCs w:val="28"/>
        </w:rPr>
        <w:t>возрастные</w:t>
      </w:r>
      <w:r w:rsidRPr="00D269EF">
        <w:rPr>
          <w:sz w:val="28"/>
          <w:szCs w:val="28"/>
          <w:lang w:val="en-US"/>
        </w:rPr>
        <w:t xml:space="preserve"> </w:t>
      </w:r>
      <w:r w:rsidRPr="00D269EF">
        <w:rPr>
          <w:sz w:val="28"/>
          <w:szCs w:val="28"/>
        </w:rPr>
        <w:t>интервалы</w:t>
      </w:r>
      <w:r w:rsidRPr="00D269EF">
        <w:rPr>
          <w:sz w:val="28"/>
          <w:szCs w:val="28"/>
          <w:lang w:val="en-US"/>
        </w:rPr>
        <w:t xml:space="preserve">, </w:t>
      </w:r>
      <w:r w:rsidRPr="00D269EF">
        <w:rPr>
          <w:sz w:val="28"/>
          <w:szCs w:val="28"/>
        </w:rPr>
        <w:t>лет</w:t>
      </w:r>
      <w:r w:rsidRPr="00D269EF">
        <w:rPr>
          <w:sz w:val="28"/>
          <w:szCs w:val="28"/>
          <w:lang w:val="en-US"/>
        </w:rPr>
        <w:t xml:space="preserve">. </w:t>
      </w:r>
    </w:p>
    <w:p w:rsidR="00D269EF" w:rsidRPr="00D269EF" w:rsidRDefault="00D269EF" w:rsidP="00D269EF">
      <w:pPr>
        <w:rPr>
          <w:sz w:val="28"/>
          <w:szCs w:val="28"/>
          <w:lang w:val="en-US"/>
        </w:rPr>
      </w:pPr>
      <w:r w:rsidRPr="00D269EF">
        <w:rPr>
          <w:sz w:val="28"/>
          <w:szCs w:val="28"/>
          <w:lang w:val="en-US"/>
        </w:rPr>
        <w:t>Trend lines, regression equations, and determination coefficients (R</w:t>
      </w:r>
      <w:r w:rsidRPr="00D269EF">
        <w:rPr>
          <w:sz w:val="28"/>
          <w:szCs w:val="28"/>
          <w:vertAlign w:val="superscript"/>
          <w:lang w:val="en-US"/>
        </w:rPr>
        <w:t>2</w:t>
      </w:r>
      <w:r w:rsidRPr="00D269EF">
        <w:rPr>
          <w:sz w:val="28"/>
          <w:szCs w:val="28"/>
          <w:lang w:val="en-US"/>
        </w:rPr>
        <w:t xml:space="preserve">) </w:t>
      </w:r>
      <w:proofErr w:type="gramStart"/>
      <w:r w:rsidRPr="00D269EF">
        <w:rPr>
          <w:sz w:val="28"/>
          <w:szCs w:val="28"/>
          <w:lang w:val="en-US"/>
        </w:rPr>
        <w:t>are colored</w:t>
      </w:r>
      <w:proofErr w:type="gramEnd"/>
      <w:r w:rsidRPr="00D269EF">
        <w:rPr>
          <w:sz w:val="28"/>
          <w:szCs w:val="28"/>
          <w:lang w:val="en-US"/>
        </w:rPr>
        <w:t xml:space="preserve"> according to the corresponding levels. Vertical black lines represent 95% confidence intervals. The abscissa shows age intervals (in years).</w:t>
      </w:r>
    </w:p>
    <w:p w:rsidR="00A410A2" w:rsidRDefault="00A410A2" w:rsidP="0036146E">
      <w:pPr>
        <w:rPr>
          <w:sz w:val="28"/>
          <w:szCs w:val="28"/>
          <w:lang w:val="en-US"/>
        </w:rPr>
      </w:pPr>
    </w:p>
    <w:p w:rsidR="00C45479" w:rsidRPr="00C45479" w:rsidRDefault="00C45479" w:rsidP="00C45479">
      <w:pPr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</w:t>
      </w:r>
      <w:r w:rsidRPr="00C45479">
        <w:rPr>
          <w:b/>
          <w:sz w:val="28"/>
          <w:szCs w:val="28"/>
        </w:rPr>
        <w:t>Рисунок 5.</w:t>
      </w:r>
      <w:r w:rsidRPr="00C45479">
        <w:rPr>
          <w:sz w:val="28"/>
          <w:szCs w:val="28"/>
        </w:rPr>
        <w:t xml:space="preserve"> Охват вакцинацией </w:t>
      </w:r>
      <w:proofErr w:type="spellStart"/>
      <w:r w:rsidRPr="00C45479">
        <w:rPr>
          <w:sz w:val="28"/>
          <w:szCs w:val="28"/>
        </w:rPr>
        <w:t>волонтеров</w:t>
      </w:r>
      <w:proofErr w:type="spellEnd"/>
      <w:r w:rsidRPr="00C45479">
        <w:rPr>
          <w:sz w:val="28"/>
          <w:szCs w:val="28"/>
        </w:rPr>
        <w:t xml:space="preserve"> различных возрастных групп. </w:t>
      </w:r>
    </w:p>
    <w:p w:rsidR="00C45479" w:rsidRPr="00C45479" w:rsidRDefault="00C45479" w:rsidP="00C45479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Pr="00C45479">
        <w:rPr>
          <w:b/>
          <w:sz w:val="28"/>
          <w:szCs w:val="28"/>
          <w:lang w:val="en-US"/>
        </w:rPr>
        <w:t>Figure 5.</w:t>
      </w:r>
      <w:r w:rsidRPr="00C45479">
        <w:rPr>
          <w:sz w:val="28"/>
          <w:szCs w:val="28"/>
          <w:lang w:val="en-US"/>
        </w:rPr>
        <w:t xml:space="preserve"> Vaccination coverage of volunteers in different age groups. </w:t>
      </w:r>
    </w:p>
    <w:p w:rsidR="00C45479" w:rsidRPr="00C45479" w:rsidRDefault="00C45479" w:rsidP="00C45479">
      <w:pPr>
        <w:rPr>
          <w:sz w:val="28"/>
          <w:szCs w:val="28"/>
        </w:rPr>
      </w:pPr>
      <w:r w:rsidRPr="00C45479">
        <w:rPr>
          <w:sz w:val="28"/>
          <w:szCs w:val="28"/>
        </w:rPr>
        <w:t xml:space="preserve"> По оси Х возрастные интервалы, лет. Вертикальные черные линии – 95% </w:t>
      </w:r>
    </w:p>
    <w:p w:rsidR="00C45479" w:rsidRPr="00C45479" w:rsidRDefault="00C45479" w:rsidP="00C4547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45479">
        <w:rPr>
          <w:sz w:val="28"/>
          <w:szCs w:val="28"/>
        </w:rPr>
        <w:t xml:space="preserve">доверительные интервалы. </w:t>
      </w:r>
    </w:p>
    <w:p w:rsidR="00C45479" w:rsidRPr="00C45479" w:rsidRDefault="00C45479" w:rsidP="00C45479">
      <w:pPr>
        <w:rPr>
          <w:sz w:val="28"/>
          <w:szCs w:val="28"/>
          <w:lang w:val="en-US"/>
        </w:rPr>
      </w:pPr>
      <w:r w:rsidRPr="00C45479">
        <w:rPr>
          <w:sz w:val="28"/>
          <w:szCs w:val="28"/>
          <w:lang w:val="en-US"/>
        </w:rPr>
        <w:t xml:space="preserve">The x-axis shows age intervals (in years). Vertical black lines are 95% </w:t>
      </w:r>
    </w:p>
    <w:p w:rsidR="00C45479" w:rsidRDefault="00C45479" w:rsidP="00C45479">
      <w:pPr>
        <w:rPr>
          <w:sz w:val="28"/>
          <w:szCs w:val="28"/>
          <w:lang w:val="en-US"/>
        </w:rPr>
      </w:pPr>
      <w:r w:rsidRPr="00C45479">
        <w:rPr>
          <w:sz w:val="28"/>
          <w:szCs w:val="28"/>
          <w:lang w:val="en-US"/>
        </w:rPr>
        <w:t xml:space="preserve"> </w:t>
      </w:r>
      <w:proofErr w:type="gramStart"/>
      <w:r w:rsidRPr="00C45479">
        <w:rPr>
          <w:sz w:val="28"/>
          <w:szCs w:val="28"/>
          <w:lang w:val="en-US"/>
        </w:rPr>
        <w:t>confidence</w:t>
      </w:r>
      <w:proofErr w:type="gramEnd"/>
      <w:r w:rsidRPr="00C45479">
        <w:rPr>
          <w:sz w:val="28"/>
          <w:szCs w:val="28"/>
          <w:lang w:val="en-US"/>
        </w:rPr>
        <w:t xml:space="preserve"> intervals</w:t>
      </w:r>
    </w:p>
    <w:p w:rsidR="001F794B" w:rsidRPr="001F794B" w:rsidRDefault="001F794B" w:rsidP="001F794B">
      <w:pPr>
        <w:rPr>
          <w:sz w:val="28"/>
          <w:szCs w:val="28"/>
        </w:rPr>
      </w:pPr>
      <w:r w:rsidRPr="001F794B">
        <w:rPr>
          <w:b/>
          <w:sz w:val="28"/>
          <w:szCs w:val="28"/>
        </w:rPr>
        <w:lastRenderedPageBreak/>
        <w:t>Рисунок 6.</w:t>
      </w:r>
      <w:r w:rsidRPr="001F794B">
        <w:rPr>
          <w:sz w:val="28"/>
          <w:szCs w:val="28"/>
        </w:rPr>
        <w:t xml:space="preserve"> Основные вакцины, использованные для профилактики дифтерии у </w:t>
      </w:r>
      <w:proofErr w:type="gramStart"/>
      <w:r w:rsidRPr="001F794B">
        <w:rPr>
          <w:sz w:val="28"/>
          <w:szCs w:val="28"/>
        </w:rPr>
        <w:t>населения  обследованных</w:t>
      </w:r>
      <w:proofErr w:type="gramEnd"/>
      <w:r w:rsidRPr="001F794B">
        <w:rPr>
          <w:sz w:val="28"/>
          <w:szCs w:val="28"/>
        </w:rPr>
        <w:t xml:space="preserve"> областей. </w:t>
      </w:r>
    </w:p>
    <w:p w:rsidR="001F794B" w:rsidRPr="001F794B" w:rsidRDefault="001F794B" w:rsidP="001F794B">
      <w:pPr>
        <w:rPr>
          <w:sz w:val="28"/>
          <w:szCs w:val="28"/>
          <w:lang w:val="en-US"/>
        </w:rPr>
      </w:pPr>
      <w:r w:rsidRPr="001F794B">
        <w:rPr>
          <w:b/>
          <w:sz w:val="28"/>
          <w:szCs w:val="28"/>
          <w:lang w:val="en-US"/>
        </w:rPr>
        <w:t>Figure 6.</w:t>
      </w:r>
      <w:r w:rsidRPr="001F794B">
        <w:rPr>
          <w:sz w:val="28"/>
          <w:szCs w:val="28"/>
          <w:lang w:val="en-US"/>
        </w:rPr>
        <w:t xml:space="preserve"> Main vaccines used to prevent diphtheria in the population of the surveyed regions. </w:t>
      </w:r>
    </w:p>
    <w:p w:rsidR="001F794B" w:rsidRPr="001F794B" w:rsidRDefault="001F794B" w:rsidP="001F794B">
      <w:pPr>
        <w:rPr>
          <w:sz w:val="28"/>
          <w:szCs w:val="28"/>
          <w:lang w:val="en-US"/>
        </w:rPr>
      </w:pPr>
      <w:r w:rsidRPr="001F794B">
        <w:rPr>
          <w:sz w:val="28"/>
          <w:szCs w:val="28"/>
        </w:rPr>
        <w:t xml:space="preserve">Вертикальные черные линии – 95% доверительные интервалы. </w:t>
      </w:r>
      <w:proofErr w:type="spellStart"/>
      <w:r w:rsidRPr="001F794B">
        <w:rPr>
          <w:sz w:val="28"/>
          <w:szCs w:val="28"/>
          <w:lang w:val="en-US"/>
        </w:rPr>
        <w:t>Легенда</w:t>
      </w:r>
      <w:proofErr w:type="spellEnd"/>
      <w:r w:rsidRPr="001F794B">
        <w:rPr>
          <w:sz w:val="28"/>
          <w:szCs w:val="28"/>
          <w:lang w:val="en-US"/>
        </w:rPr>
        <w:t xml:space="preserve">: </w:t>
      </w:r>
      <w:proofErr w:type="spellStart"/>
      <w:r w:rsidRPr="001F794B">
        <w:rPr>
          <w:sz w:val="28"/>
          <w:szCs w:val="28"/>
          <w:lang w:val="en-US"/>
        </w:rPr>
        <w:t>наименования</w:t>
      </w:r>
      <w:proofErr w:type="spellEnd"/>
      <w:r w:rsidRPr="001F794B">
        <w:rPr>
          <w:sz w:val="28"/>
          <w:szCs w:val="28"/>
          <w:lang w:val="en-US"/>
        </w:rPr>
        <w:t xml:space="preserve"> вакцин </w:t>
      </w:r>
      <w:proofErr w:type="spellStart"/>
      <w:r w:rsidRPr="001F794B">
        <w:rPr>
          <w:sz w:val="28"/>
          <w:szCs w:val="28"/>
          <w:lang w:val="en-US"/>
        </w:rPr>
        <w:t>применённых</w:t>
      </w:r>
      <w:proofErr w:type="spellEnd"/>
      <w:r w:rsidRPr="001F794B">
        <w:rPr>
          <w:sz w:val="28"/>
          <w:szCs w:val="28"/>
          <w:lang w:val="en-US"/>
        </w:rPr>
        <w:t xml:space="preserve"> вакцин</w:t>
      </w:r>
    </w:p>
    <w:p w:rsidR="001F794B" w:rsidRDefault="001F794B" w:rsidP="001F794B">
      <w:pPr>
        <w:rPr>
          <w:sz w:val="28"/>
          <w:szCs w:val="28"/>
          <w:lang w:val="en-US"/>
        </w:rPr>
      </w:pPr>
      <w:r w:rsidRPr="001F794B">
        <w:rPr>
          <w:sz w:val="28"/>
          <w:szCs w:val="28"/>
          <w:lang w:val="en-US"/>
        </w:rPr>
        <w:t xml:space="preserve"> Vertical black lines represent 95% confidence intervals. Legend: names of the vaccines used (left column).</w:t>
      </w:r>
    </w:p>
    <w:p w:rsidR="001F794B" w:rsidRDefault="001F794B" w:rsidP="001F794B">
      <w:pPr>
        <w:rPr>
          <w:sz w:val="28"/>
          <w:szCs w:val="28"/>
          <w:lang w:val="en-US"/>
        </w:rPr>
      </w:pPr>
    </w:p>
    <w:p w:rsidR="001F794B" w:rsidRPr="001F794B" w:rsidRDefault="001F794B" w:rsidP="001F794B">
      <w:pPr>
        <w:rPr>
          <w:sz w:val="28"/>
          <w:szCs w:val="28"/>
        </w:rPr>
      </w:pPr>
      <w:r w:rsidRPr="001F794B">
        <w:rPr>
          <w:b/>
          <w:sz w:val="28"/>
          <w:szCs w:val="28"/>
        </w:rPr>
        <w:t xml:space="preserve">Рисунок </w:t>
      </w:r>
      <w:r w:rsidRPr="001F794B">
        <w:rPr>
          <w:sz w:val="28"/>
          <w:szCs w:val="28"/>
        </w:rPr>
        <w:t>7. Сравнительная серопозитивность волонтёров при</w:t>
      </w:r>
    </w:p>
    <w:p w:rsidR="001F794B" w:rsidRPr="001F794B" w:rsidRDefault="001F794B" w:rsidP="001F794B">
      <w:pPr>
        <w:rPr>
          <w:sz w:val="28"/>
          <w:szCs w:val="28"/>
        </w:rPr>
      </w:pPr>
      <w:r w:rsidRPr="001F794B">
        <w:rPr>
          <w:sz w:val="28"/>
          <w:szCs w:val="28"/>
        </w:rPr>
        <w:t xml:space="preserve">вакцинации тремя вакцинами против дифтерии. </w:t>
      </w:r>
    </w:p>
    <w:p w:rsidR="001F794B" w:rsidRPr="001F794B" w:rsidRDefault="001F794B" w:rsidP="001F794B">
      <w:pPr>
        <w:rPr>
          <w:sz w:val="28"/>
          <w:szCs w:val="28"/>
          <w:lang w:val="en-US"/>
        </w:rPr>
      </w:pPr>
      <w:r w:rsidRPr="001F794B">
        <w:rPr>
          <w:b/>
          <w:sz w:val="28"/>
          <w:szCs w:val="28"/>
          <w:lang w:val="en-US"/>
        </w:rPr>
        <w:t>Figure 7.</w:t>
      </w:r>
      <w:r w:rsidRPr="001F794B">
        <w:rPr>
          <w:sz w:val="28"/>
          <w:szCs w:val="28"/>
          <w:lang w:val="en-US"/>
        </w:rPr>
        <w:t xml:space="preserve"> Comparative seropositivity of volunteers vaccinated with three </w:t>
      </w:r>
    </w:p>
    <w:p w:rsidR="001F794B" w:rsidRPr="001F794B" w:rsidRDefault="001F794B" w:rsidP="001F794B">
      <w:pPr>
        <w:rPr>
          <w:sz w:val="28"/>
          <w:szCs w:val="28"/>
        </w:rPr>
      </w:pPr>
      <w:proofErr w:type="gramStart"/>
      <w:r w:rsidRPr="001F794B">
        <w:rPr>
          <w:sz w:val="28"/>
          <w:szCs w:val="28"/>
          <w:lang w:val="en-US"/>
        </w:rPr>
        <w:t>diphtheria</w:t>
      </w:r>
      <w:proofErr w:type="gramEnd"/>
      <w:r w:rsidRPr="001F794B">
        <w:rPr>
          <w:sz w:val="28"/>
          <w:szCs w:val="28"/>
        </w:rPr>
        <w:t xml:space="preserve"> </w:t>
      </w:r>
      <w:r w:rsidRPr="001F794B">
        <w:rPr>
          <w:sz w:val="28"/>
          <w:szCs w:val="28"/>
          <w:lang w:val="en-US"/>
        </w:rPr>
        <w:t>vaccines</w:t>
      </w:r>
      <w:r w:rsidRPr="001F794B">
        <w:rPr>
          <w:sz w:val="28"/>
          <w:szCs w:val="28"/>
        </w:rPr>
        <w:t>.</w:t>
      </w:r>
    </w:p>
    <w:p w:rsidR="001F794B" w:rsidRPr="001F794B" w:rsidRDefault="001F794B" w:rsidP="001F794B">
      <w:pPr>
        <w:rPr>
          <w:sz w:val="28"/>
          <w:szCs w:val="28"/>
        </w:rPr>
      </w:pPr>
      <w:r w:rsidRPr="001F794B">
        <w:rPr>
          <w:sz w:val="28"/>
          <w:szCs w:val="28"/>
        </w:rPr>
        <w:t>Вертикальные чёрные линии – доверительные интервалы.</w:t>
      </w:r>
    </w:p>
    <w:p w:rsidR="001F794B" w:rsidRDefault="001F794B" w:rsidP="001F794B">
      <w:pPr>
        <w:rPr>
          <w:sz w:val="28"/>
          <w:szCs w:val="28"/>
          <w:lang w:val="en-US"/>
        </w:rPr>
      </w:pPr>
      <w:r w:rsidRPr="001F794B">
        <w:rPr>
          <w:sz w:val="28"/>
          <w:szCs w:val="28"/>
          <w:lang w:val="en-US"/>
        </w:rPr>
        <w:t>The vertical black lines are confidence intervals.</w:t>
      </w:r>
    </w:p>
    <w:p w:rsidR="001F794B" w:rsidRDefault="001F794B" w:rsidP="001F794B">
      <w:pPr>
        <w:rPr>
          <w:sz w:val="28"/>
          <w:szCs w:val="28"/>
          <w:lang w:val="en-US"/>
        </w:rPr>
      </w:pPr>
    </w:p>
    <w:p w:rsidR="001F794B" w:rsidRPr="001F794B" w:rsidRDefault="001F794B" w:rsidP="001F794B">
      <w:pPr>
        <w:spacing w:line="240" w:lineRule="auto"/>
        <w:rPr>
          <w:rFonts w:eastAsia="Calibri"/>
          <w:sz w:val="28"/>
          <w:szCs w:val="28"/>
        </w:rPr>
      </w:pPr>
      <w:r w:rsidRPr="001F794B">
        <w:rPr>
          <w:rFonts w:eastAsia="Calibri"/>
          <w:b/>
          <w:sz w:val="28"/>
          <w:szCs w:val="28"/>
        </w:rPr>
        <w:t>Рисунок 8.</w:t>
      </w:r>
      <w:r w:rsidRPr="001F794B">
        <w:rPr>
          <w:rFonts w:eastAsia="Calibri"/>
          <w:sz w:val="28"/>
          <w:szCs w:val="28"/>
        </w:rPr>
        <w:t xml:space="preserve"> Уровни </w:t>
      </w:r>
      <w:r w:rsidRPr="001F794B">
        <w:rPr>
          <w:rFonts w:eastAsia="Calibri"/>
          <w:sz w:val="28"/>
          <w:szCs w:val="28"/>
          <w:lang w:val="en-US"/>
        </w:rPr>
        <w:t>IgG</w:t>
      </w:r>
      <w:r w:rsidRPr="001F794B">
        <w:rPr>
          <w:rFonts w:eastAsia="Calibri"/>
          <w:sz w:val="28"/>
          <w:szCs w:val="28"/>
        </w:rPr>
        <w:t xml:space="preserve"> к дифтерийному токсину у </w:t>
      </w:r>
      <w:proofErr w:type="gramStart"/>
      <w:r w:rsidRPr="001F794B">
        <w:rPr>
          <w:rFonts w:eastAsia="Calibri"/>
          <w:sz w:val="28"/>
          <w:szCs w:val="28"/>
        </w:rPr>
        <w:t xml:space="preserve">волонтёров,   </w:t>
      </w:r>
      <w:proofErr w:type="gramEnd"/>
      <w:r w:rsidRPr="001F794B">
        <w:rPr>
          <w:rFonts w:eastAsia="Calibri"/>
          <w:sz w:val="28"/>
          <w:szCs w:val="28"/>
        </w:rPr>
        <w:t xml:space="preserve">       вакцинированных различными вакцинами. </w:t>
      </w:r>
    </w:p>
    <w:p w:rsidR="001F794B" w:rsidRPr="001F794B" w:rsidRDefault="001F794B" w:rsidP="001F794B">
      <w:pPr>
        <w:spacing w:line="240" w:lineRule="auto"/>
        <w:rPr>
          <w:rFonts w:eastAsia="Calibri"/>
          <w:sz w:val="28"/>
          <w:szCs w:val="28"/>
          <w:lang w:val="en-US"/>
        </w:rPr>
      </w:pPr>
      <w:bookmarkStart w:id="0" w:name="_GoBack"/>
      <w:r w:rsidRPr="001F794B">
        <w:rPr>
          <w:rFonts w:eastAsia="Calibri"/>
          <w:b/>
          <w:sz w:val="28"/>
          <w:szCs w:val="28"/>
          <w:lang w:val="en-US"/>
        </w:rPr>
        <w:t xml:space="preserve">Figure 8. </w:t>
      </w:r>
      <w:bookmarkEnd w:id="0"/>
      <w:r w:rsidRPr="001F794B">
        <w:rPr>
          <w:rFonts w:eastAsia="Calibri"/>
          <w:sz w:val="28"/>
          <w:szCs w:val="28"/>
          <w:lang w:val="en-US"/>
        </w:rPr>
        <w:t>IgG levels (</w:t>
      </w:r>
      <w:r w:rsidRPr="001F794B">
        <w:rPr>
          <w:rFonts w:eastAsia="Calibri"/>
          <w:bCs/>
          <w:sz w:val="28"/>
          <w:szCs w:val="28"/>
          <w:lang w:val="en-US"/>
        </w:rPr>
        <w:t>anti-diphtheria-toxin Ab</w:t>
      </w:r>
      <w:r w:rsidRPr="001F794B">
        <w:rPr>
          <w:rFonts w:eastAsia="Calibri"/>
          <w:sz w:val="28"/>
          <w:szCs w:val="28"/>
          <w:lang w:val="en-US"/>
        </w:rPr>
        <w:t xml:space="preserve">s) in volunteers vaccinated  </w:t>
      </w:r>
    </w:p>
    <w:p w:rsidR="001F794B" w:rsidRPr="001F794B" w:rsidRDefault="001F794B" w:rsidP="001F794B">
      <w:pPr>
        <w:spacing w:line="240" w:lineRule="auto"/>
        <w:rPr>
          <w:rFonts w:eastAsia="Calibri"/>
          <w:sz w:val="28"/>
          <w:szCs w:val="28"/>
        </w:rPr>
      </w:pPr>
      <w:proofErr w:type="gramStart"/>
      <w:r w:rsidRPr="001F794B">
        <w:rPr>
          <w:rFonts w:eastAsia="Calibri"/>
          <w:sz w:val="28"/>
          <w:szCs w:val="28"/>
          <w:lang w:val="en-US"/>
        </w:rPr>
        <w:t>with</w:t>
      </w:r>
      <w:proofErr w:type="gramEnd"/>
      <w:r w:rsidRPr="001F794B">
        <w:rPr>
          <w:rFonts w:eastAsia="Calibri"/>
          <w:sz w:val="28"/>
          <w:szCs w:val="28"/>
        </w:rPr>
        <w:t xml:space="preserve"> </w:t>
      </w:r>
      <w:r w:rsidRPr="001F794B">
        <w:rPr>
          <w:rFonts w:eastAsia="Calibri"/>
          <w:sz w:val="28"/>
          <w:szCs w:val="28"/>
          <w:lang w:val="en-US"/>
        </w:rPr>
        <w:t>various</w:t>
      </w:r>
      <w:r w:rsidRPr="001F794B">
        <w:rPr>
          <w:rFonts w:eastAsia="Calibri"/>
          <w:sz w:val="28"/>
          <w:szCs w:val="28"/>
        </w:rPr>
        <w:t xml:space="preserve"> </w:t>
      </w:r>
      <w:r w:rsidRPr="001F794B">
        <w:rPr>
          <w:rFonts w:eastAsia="Calibri"/>
          <w:sz w:val="28"/>
          <w:szCs w:val="28"/>
          <w:lang w:val="en-US"/>
        </w:rPr>
        <w:t>vaccines</w:t>
      </w:r>
      <w:r w:rsidRPr="001F794B">
        <w:rPr>
          <w:rFonts w:eastAsia="Calibri"/>
          <w:sz w:val="28"/>
          <w:szCs w:val="28"/>
        </w:rPr>
        <w:t>.</w:t>
      </w:r>
    </w:p>
    <w:p w:rsidR="001F794B" w:rsidRPr="001F794B" w:rsidRDefault="001F794B" w:rsidP="001F794B">
      <w:pPr>
        <w:spacing w:line="240" w:lineRule="auto"/>
        <w:rPr>
          <w:rFonts w:eastAsia="Calibri"/>
          <w:sz w:val="28"/>
          <w:szCs w:val="28"/>
        </w:rPr>
      </w:pPr>
      <w:r w:rsidRPr="001F794B">
        <w:rPr>
          <w:rFonts w:eastAsia="Calibri"/>
          <w:sz w:val="28"/>
          <w:szCs w:val="28"/>
        </w:rPr>
        <w:t>Вертикальные чёрные линии – доверительные интервалы.</w:t>
      </w:r>
    </w:p>
    <w:p w:rsidR="001F794B" w:rsidRPr="001F794B" w:rsidRDefault="001F794B" w:rsidP="001F794B">
      <w:pPr>
        <w:spacing w:line="240" w:lineRule="auto"/>
        <w:rPr>
          <w:rFonts w:eastAsia="Calibri"/>
          <w:sz w:val="28"/>
          <w:szCs w:val="28"/>
          <w:lang w:val="en-US"/>
        </w:rPr>
      </w:pPr>
      <w:r w:rsidRPr="001F794B">
        <w:rPr>
          <w:rFonts w:eastAsia="Calibri"/>
          <w:sz w:val="28"/>
          <w:szCs w:val="28"/>
          <w:lang w:val="en-US"/>
        </w:rPr>
        <w:t>Vertical black lines are confidence intervals.</w:t>
      </w:r>
    </w:p>
    <w:p w:rsidR="001F794B" w:rsidRPr="00A410A2" w:rsidRDefault="001F794B" w:rsidP="001F794B">
      <w:pPr>
        <w:rPr>
          <w:sz w:val="28"/>
          <w:szCs w:val="28"/>
          <w:lang w:val="en-US"/>
        </w:rPr>
      </w:pPr>
    </w:p>
    <w:sectPr w:rsidR="001F794B" w:rsidRPr="00A41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46E"/>
    <w:rsid w:val="001F794B"/>
    <w:rsid w:val="0036146E"/>
    <w:rsid w:val="00716A71"/>
    <w:rsid w:val="00A410A2"/>
    <w:rsid w:val="00B2702D"/>
    <w:rsid w:val="00C45479"/>
    <w:rsid w:val="00D2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EFA74"/>
  <w15:chartTrackingRefBased/>
  <w15:docId w15:val="{DA8C381B-D150-4A90-B749-1A593DAE6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lang w:val="ru-RU" w:eastAsia="en-US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Cytomed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Vacheslav Smirnov</dc:creator>
  <cp:keywords/>
  <dc:description/>
  <cp:lastModifiedBy>Vacheslav Smirnov</cp:lastModifiedBy>
  <cp:revision>1</cp:revision>
  <dcterms:created xsi:type="dcterms:W3CDTF">2026-02-04T10:25:00Z</dcterms:created>
  <dcterms:modified xsi:type="dcterms:W3CDTF">2026-02-04T11:53:00Z</dcterms:modified>
</cp:coreProperties>
</file>